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CC" w:rsidRDefault="00EF5FCC">
      <w:pPr>
        <w:pStyle w:val="a3"/>
        <w:spacing w:before="114" w:line="218" w:lineRule="auto"/>
        <w:ind w:firstLineChars="900" w:firstLine="3036"/>
        <w:outlineLvl w:val="0"/>
        <w:rPr>
          <w:b/>
          <w:bCs/>
          <w:spacing w:val="-7"/>
          <w:sz w:val="35"/>
          <w:szCs w:val="35"/>
        </w:rPr>
      </w:pPr>
    </w:p>
    <w:p w:rsidR="00EF5FCC" w:rsidRDefault="0096779D">
      <w:pPr>
        <w:pStyle w:val="a3"/>
        <w:spacing w:before="114" w:line="218" w:lineRule="auto"/>
        <w:ind w:firstLineChars="1000" w:firstLine="3374"/>
        <w:outlineLvl w:val="0"/>
        <w:rPr>
          <w:sz w:val="35"/>
          <w:szCs w:val="35"/>
          <w:lang w:eastAsia="zh-CN"/>
        </w:rPr>
      </w:pPr>
      <w:r>
        <w:rPr>
          <w:b/>
          <w:bCs/>
          <w:spacing w:val="-7"/>
          <w:sz w:val="35"/>
          <w:szCs w:val="35"/>
          <w:lang w:eastAsia="zh-CN"/>
        </w:rPr>
        <w:t>202</w:t>
      </w:r>
      <w:r>
        <w:rPr>
          <w:rFonts w:hint="eastAsia"/>
          <w:b/>
          <w:bCs/>
          <w:spacing w:val="-7"/>
          <w:sz w:val="35"/>
          <w:szCs w:val="35"/>
          <w:lang w:eastAsia="zh-CN"/>
        </w:rPr>
        <w:t>6</w:t>
      </w:r>
      <w:r>
        <w:rPr>
          <w:b/>
          <w:bCs/>
          <w:spacing w:val="-7"/>
          <w:sz w:val="35"/>
          <w:szCs w:val="35"/>
          <w:lang w:eastAsia="zh-CN"/>
        </w:rPr>
        <w:t>年四川外国语大学医院</w:t>
      </w:r>
      <w:r>
        <w:rPr>
          <w:rFonts w:hint="eastAsia"/>
          <w:b/>
          <w:bCs/>
          <w:spacing w:val="-7"/>
          <w:sz w:val="35"/>
          <w:szCs w:val="35"/>
          <w:lang w:eastAsia="zh-CN"/>
        </w:rPr>
        <w:t>DR</w:t>
      </w:r>
      <w:r>
        <w:rPr>
          <w:rFonts w:hint="eastAsia"/>
          <w:b/>
          <w:bCs/>
          <w:spacing w:val="-7"/>
          <w:sz w:val="35"/>
          <w:szCs w:val="35"/>
          <w:lang w:eastAsia="zh-CN"/>
        </w:rPr>
        <w:t>机设备维修保养</w:t>
      </w:r>
      <w:r>
        <w:rPr>
          <w:b/>
          <w:bCs/>
          <w:spacing w:val="-8"/>
          <w:sz w:val="35"/>
          <w:szCs w:val="35"/>
          <w:lang w:eastAsia="zh-CN"/>
        </w:rPr>
        <w:t>询价单</w:t>
      </w:r>
    </w:p>
    <w:p w:rsidR="00EF5FCC" w:rsidRDefault="00EF5FCC">
      <w:pPr>
        <w:spacing w:line="45" w:lineRule="exact"/>
        <w:rPr>
          <w:lang w:eastAsia="zh-CN"/>
        </w:rPr>
      </w:pPr>
    </w:p>
    <w:tbl>
      <w:tblPr>
        <w:tblStyle w:val="TableNormal"/>
        <w:tblW w:w="149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636"/>
        <w:gridCol w:w="4613"/>
        <w:gridCol w:w="1136"/>
        <w:gridCol w:w="1726"/>
        <w:gridCol w:w="1572"/>
        <w:gridCol w:w="3290"/>
      </w:tblGrid>
      <w:tr w:rsidR="00EF5FCC">
        <w:trPr>
          <w:trHeight w:val="350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48" w:line="217" w:lineRule="auto"/>
              <w:ind w:left="284"/>
            </w:pPr>
            <w:proofErr w:type="spellStart"/>
            <w:r>
              <w:rPr>
                <w:spacing w:val="-2"/>
              </w:rPr>
              <w:t>序号</w:t>
            </w:r>
            <w:proofErr w:type="spellEnd"/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50" w:line="215" w:lineRule="auto"/>
              <w:ind w:left="580"/>
            </w:pPr>
            <w:proofErr w:type="spellStart"/>
            <w:r>
              <w:rPr>
                <w:spacing w:val="16"/>
              </w:rPr>
              <w:t>品名</w:t>
            </w:r>
            <w:proofErr w:type="spellEnd"/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47" w:line="218" w:lineRule="auto"/>
              <w:ind w:left="1601"/>
            </w:pPr>
            <w:proofErr w:type="spellStart"/>
            <w:r>
              <w:rPr>
                <w:spacing w:val="-2"/>
              </w:rPr>
              <w:t>参数详细描述</w:t>
            </w:r>
            <w:proofErr w:type="spellEnd"/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47" w:line="218" w:lineRule="auto"/>
              <w:ind w:left="344"/>
            </w:pPr>
            <w:proofErr w:type="spellStart"/>
            <w:r>
              <w:rPr>
                <w:spacing w:val="-3"/>
              </w:rPr>
              <w:t>数量</w:t>
            </w:r>
            <w:proofErr w:type="spellEnd"/>
          </w:p>
        </w:tc>
        <w:tc>
          <w:tcPr>
            <w:tcW w:w="1724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45" w:line="218" w:lineRule="auto"/>
              <w:ind w:left="446"/>
            </w:pPr>
            <w:proofErr w:type="spellStart"/>
            <w:r>
              <w:rPr>
                <w:spacing w:val="-2"/>
              </w:rPr>
              <w:t>预算单价</w:t>
            </w:r>
            <w:proofErr w:type="spellEnd"/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 w:rsidP="0096779D">
            <w:pPr>
              <w:pStyle w:val="TableText"/>
              <w:spacing w:before="47" w:line="218" w:lineRule="auto"/>
              <w:ind w:left="196"/>
            </w:pPr>
            <w:proofErr w:type="spellStart"/>
            <w:r>
              <w:rPr>
                <w:spacing w:val="5"/>
              </w:rPr>
              <w:t>预算小计</w:t>
            </w:r>
            <w:proofErr w:type="spellEnd"/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元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  <w:tc>
          <w:tcPr>
            <w:tcW w:w="3289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48" w:line="217" w:lineRule="auto"/>
              <w:ind w:left="1348"/>
            </w:pPr>
            <w:proofErr w:type="spellStart"/>
            <w:r>
              <w:rPr>
                <w:spacing w:val="-3"/>
              </w:rPr>
              <w:t>备</w:t>
            </w:r>
            <w:r>
              <w:rPr>
                <w:spacing w:val="-3"/>
              </w:rPr>
              <w:t>注</w:t>
            </w:r>
            <w:proofErr w:type="spellEnd"/>
          </w:p>
        </w:tc>
      </w:tr>
      <w:tr w:rsidR="00EF5FCC">
        <w:trPr>
          <w:trHeight w:val="1290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EF5FCC">
            <w:pPr>
              <w:spacing w:line="309" w:lineRule="auto"/>
            </w:pPr>
          </w:p>
          <w:p w:rsidR="00EF5FCC" w:rsidRDefault="0096779D">
            <w:pPr>
              <w:pStyle w:val="TableText"/>
              <w:spacing w:before="59" w:line="241" w:lineRule="auto"/>
              <w:ind w:left="414"/>
            </w:pPr>
            <w:r>
              <w:t>1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EF5FCC">
            <w:pPr>
              <w:spacing w:line="292" w:lineRule="auto"/>
            </w:pPr>
          </w:p>
          <w:p w:rsidR="00EF5FCC" w:rsidRDefault="00EF5FCC">
            <w:pPr>
              <w:pStyle w:val="TableText"/>
              <w:spacing w:before="59" w:line="220" w:lineRule="auto"/>
              <w:ind w:left="580"/>
              <w:rPr>
                <w:spacing w:val="-3"/>
              </w:rPr>
            </w:pPr>
          </w:p>
          <w:p w:rsidR="00EF5FCC" w:rsidRDefault="0096779D">
            <w:pPr>
              <w:pStyle w:val="TableText"/>
              <w:spacing w:before="59" w:line="220" w:lineRule="auto"/>
              <w:ind w:left="580"/>
            </w:pPr>
            <w:proofErr w:type="spellStart"/>
            <w:r>
              <w:rPr>
                <w:spacing w:val="-3"/>
              </w:rPr>
              <w:t>维保</w:t>
            </w:r>
            <w:proofErr w:type="spellEnd"/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91" w:line="264" w:lineRule="auto"/>
              <w:ind w:left="31" w:right="50" w:firstLine="449"/>
              <w:jc w:val="both"/>
              <w:rPr>
                <w:lang w:eastAsia="zh-CN"/>
              </w:rPr>
            </w:pPr>
            <w:r>
              <w:rPr>
                <w:lang w:eastAsia="zh-CN"/>
              </w:rPr>
              <w:t>提供</w:t>
            </w:r>
            <w:r>
              <w:rPr>
                <w:rFonts w:hint="eastAsia"/>
                <w:lang w:eastAsia="zh-CN"/>
              </w:rPr>
              <w:t>每日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lang w:eastAsia="zh-CN"/>
              </w:rPr>
              <w:t>小时维保热线，</w:t>
            </w:r>
            <w:r>
              <w:rPr>
                <w:spacing w:val="-1"/>
                <w:lang w:eastAsia="zh-CN"/>
              </w:rPr>
              <w:t>接到服务请求</w:t>
            </w:r>
            <w:r>
              <w:rPr>
                <w:rFonts w:hint="eastAsia"/>
                <w:spacing w:val="-1"/>
                <w:lang w:eastAsia="zh-CN"/>
              </w:rPr>
              <w:t>后应在</w:t>
            </w:r>
            <w:r>
              <w:rPr>
                <w:rFonts w:hint="eastAsia"/>
                <w:spacing w:val="-1"/>
                <w:lang w:eastAsia="zh-CN"/>
              </w:rPr>
              <w:t>30</w:t>
            </w:r>
            <w:r>
              <w:rPr>
                <w:rFonts w:hint="eastAsia"/>
                <w:spacing w:val="-1"/>
                <w:lang w:eastAsia="zh-CN"/>
              </w:rPr>
              <w:t>分钟内通过远程管理服务检测与诊断“设备和软件”，以及远程安装软件升级。如果远程无法解决问题应当在</w:t>
            </w:r>
            <w:r>
              <w:rPr>
                <w:rFonts w:hint="eastAsia"/>
                <w:color w:val="FF0000"/>
                <w:spacing w:val="-1"/>
                <w:lang w:eastAsia="zh-CN"/>
              </w:rPr>
              <w:t>4</w:t>
            </w:r>
            <w:r>
              <w:rPr>
                <w:rFonts w:hint="eastAsia"/>
                <w:color w:val="FF0000"/>
                <w:spacing w:val="-1"/>
                <w:lang w:eastAsia="zh-CN"/>
              </w:rPr>
              <w:t>小时</w:t>
            </w:r>
            <w:r>
              <w:rPr>
                <w:rFonts w:hint="eastAsia"/>
                <w:spacing w:val="-1"/>
                <w:lang w:eastAsia="zh-CN"/>
              </w:rPr>
              <w:t>内安排工程师现场为业主免费诊断、维修和校正设备。</w:t>
            </w:r>
          </w:p>
        </w:tc>
        <w:tc>
          <w:tcPr>
            <w:tcW w:w="1136" w:type="dxa"/>
            <w:vMerge w:val="restart"/>
            <w:tcBorders>
              <w:top w:val="single" w:sz="2" w:space="0" w:color="000000"/>
              <w:bottom w:val="nil"/>
            </w:tcBorders>
          </w:tcPr>
          <w:p w:rsidR="00EF5FCC" w:rsidRDefault="00EF5FCC">
            <w:pPr>
              <w:spacing w:line="245" w:lineRule="auto"/>
              <w:rPr>
                <w:lang w:eastAsia="zh-CN"/>
              </w:rPr>
            </w:pPr>
          </w:p>
          <w:p w:rsidR="00EF5FCC" w:rsidRDefault="00EF5FCC">
            <w:pPr>
              <w:spacing w:line="245" w:lineRule="auto"/>
              <w:rPr>
                <w:lang w:eastAsia="zh-CN"/>
              </w:rPr>
            </w:pPr>
          </w:p>
          <w:p w:rsidR="00EF5FCC" w:rsidRDefault="00EF5FCC">
            <w:pPr>
              <w:spacing w:line="245" w:lineRule="auto"/>
              <w:rPr>
                <w:lang w:eastAsia="zh-CN"/>
              </w:rPr>
            </w:pPr>
          </w:p>
          <w:p w:rsidR="00EF5FCC" w:rsidRDefault="00EF5FCC">
            <w:pPr>
              <w:spacing w:line="245" w:lineRule="auto"/>
              <w:rPr>
                <w:lang w:eastAsia="zh-CN"/>
              </w:rPr>
            </w:pPr>
          </w:p>
          <w:p w:rsidR="00EF5FCC" w:rsidRDefault="00EF5FCC">
            <w:pPr>
              <w:spacing w:line="246" w:lineRule="auto"/>
              <w:rPr>
                <w:lang w:eastAsia="zh-CN"/>
              </w:rPr>
            </w:pPr>
          </w:p>
          <w:p w:rsidR="00EF5FCC" w:rsidRDefault="00EF5FCC">
            <w:pPr>
              <w:spacing w:line="246" w:lineRule="auto"/>
              <w:rPr>
                <w:lang w:eastAsia="zh-CN"/>
              </w:rPr>
            </w:pPr>
          </w:p>
          <w:p w:rsidR="00EF5FCC" w:rsidRDefault="00EF5FCC">
            <w:pPr>
              <w:spacing w:line="246" w:lineRule="auto"/>
              <w:rPr>
                <w:lang w:eastAsia="zh-CN"/>
              </w:rPr>
            </w:pPr>
          </w:p>
          <w:p w:rsidR="00EF5FCC" w:rsidRDefault="00EF5FCC">
            <w:pPr>
              <w:spacing w:line="246" w:lineRule="auto"/>
              <w:rPr>
                <w:lang w:eastAsia="zh-CN"/>
              </w:rPr>
            </w:pPr>
          </w:p>
          <w:p w:rsidR="00EF5FCC" w:rsidRDefault="00EF5FCC">
            <w:pPr>
              <w:pStyle w:val="TableText"/>
              <w:spacing w:before="58" w:line="239" w:lineRule="auto"/>
              <w:rPr>
                <w:lang w:eastAsia="zh-CN"/>
              </w:rPr>
            </w:pPr>
          </w:p>
          <w:p w:rsidR="00EF5FCC" w:rsidRDefault="0096779D">
            <w:pPr>
              <w:pStyle w:val="TableText"/>
              <w:spacing w:before="58" w:line="239" w:lineRule="auto"/>
              <w:ind w:firstLineChars="200" w:firstLine="36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bookmarkStart w:id="0" w:name="_GoBack"/>
            <w:bookmarkEnd w:id="0"/>
          </w:p>
        </w:tc>
        <w:tc>
          <w:tcPr>
            <w:tcW w:w="1724" w:type="dxa"/>
            <w:vMerge w:val="restart"/>
            <w:tcBorders>
              <w:top w:val="single" w:sz="2" w:space="0" w:color="000000"/>
              <w:bottom w:val="nil"/>
            </w:tcBorders>
          </w:tcPr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  <w:ind w:firstLineChars="200" w:firstLine="420"/>
              <w:rPr>
                <w:rFonts w:eastAsia="宋体"/>
                <w:lang w:eastAsia="zh-CN"/>
              </w:rPr>
            </w:pPr>
          </w:p>
          <w:p w:rsidR="00EF5FCC" w:rsidRDefault="0096779D">
            <w:pPr>
              <w:spacing w:line="246" w:lineRule="auto"/>
              <w:ind w:firstLineChars="100" w:firstLine="21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  <w:r>
              <w:rPr>
                <w:rFonts w:eastAsia="宋体"/>
                <w:lang w:eastAsia="zh-CN"/>
              </w:rPr>
              <w:t>7</w:t>
            </w:r>
            <w:r>
              <w:rPr>
                <w:rFonts w:eastAsia="宋体" w:hint="eastAsia"/>
                <w:lang w:eastAsia="zh-CN"/>
              </w:rPr>
              <w:t>000.00</w:t>
            </w: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pStyle w:val="TableText"/>
              <w:spacing w:before="59" w:line="239" w:lineRule="auto"/>
              <w:ind w:left="446"/>
            </w:pPr>
          </w:p>
        </w:tc>
        <w:tc>
          <w:tcPr>
            <w:tcW w:w="1572" w:type="dxa"/>
            <w:vMerge w:val="restart"/>
            <w:tcBorders>
              <w:top w:val="single" w:sz="2" w:space="0" w:color="000000"/>
              <w:bottom w:val="nil"/>
            </w:tcBorders>
          </w:tcPr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5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  <w:ind w:firstLineChars="200" w:firstLine="420"/>
              <w:rPr>
                <w:rFonts w:eastAsia="宋体"/>
                <w:lang w:eastAsia="zh-CN"/>
              </w:rPr>
            </w:pPr>
          </w:p>
          <w:p w:rsidR="00EF5FCC" w:rsidRDefault="0096779D">
            <w:pPr>
              <w:spacing w:line="246" w:lineRule="auto"/>
              <w:ind w:firstLineChars="200" w:firstLine="4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  <w:r>
              <w:rPr>
                <w:rFonts w:eastAsia="宋体"/>
                <w:lang w:eastAsia="zh-CN"/>
              </w:rPr>
              <w:t>7</w:t>
            </w:r>
            <w:r>
              <w:rPr>
                <w:rFonts w:eastAsia="宋体" w:hint="eastAsia"/>
                <w:lang w:eastAsia="zh-CN"/>
              </w:rPr>
              <w:t>000.00</w:t>
            </w: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spacing w:line="246" w:lineRule="auto"/>
            </w:pPr>
          </w:p>
          <w:p w:rsidR="00EF5FCC" w:rsidRDefault="00EF5FCC">
            <w:pPr>
              <w:pStyle w:val="TableText"/>
              <w:spacing w:before="59" w:line="239" w:lineRule="auto"/>
              <w:ind w:left="376"/>
            </w:pPr>
          </w:p>
        </w:tc>
        <w:tc>
          <w:tcPr>
            <w:tcW w:w="3289" w:type="dxa"/>
            <w:vMerge w:val="restart"/>
            <w:tcBorders>
              <w:top w:val="single" w:sz="2" w:space="0" w:color="000000"/>
              <w:bottom w:val="nil"/>
            </w:tcBorders>
          </w:tcPr>
          <w:p w:rsidR="00EF5FCC" w:rsidRDefault="00EF5FCC">
            <w:pPr>
              <w:pStyle w:val="TableText"/>
              <w:spacing w:before="79" w:line="278" w:lineRule="auto"/>
              <w:ind w:right="204"/>
              <w:rPr>
                <w:lang w:eastAsia="zh-CN"/>
              </w:rPr>
            </w:pPr>
          </w:p>
          <w:p w:rsidR="00EF5FCC" w:rsidRDefault="00EF5FCC">
            <w:pPr>
              <w:pStyle w:val="TableText"/>
              <w:spacing w:before="79" w:line="278" w:lineRule="auto"/>
              <w:ind w:right="204"/>
              <w:rPr>
                <w:lang w:eastAsia="zh-CN"/>
              </w:rPr>
            </w:pPr>
          </w:p>
          <w:p w:rsidR="00EF5FCC" w:rsidRDefault="00EF5FCC">
            <w:pPr>
              <w:pStyle w:val="TableText"/>
              <w:spacing w:before="79" w:line="278" w:lineRule="auto"/>
              <w:ind w:right="204"/>
              <w:rPr>
                <w:lang w:eastAsia="zh-CN"/>
              </w:rPr>
            </w:pPr>
          </w:p>
          <w:p w:rsidR="00EF5FCC" w:rsidRDefault="00EF5FCC">
            <w:pPr>
              <w:pStyle w:val="TableText"/>
              <w:spacing w:before="79" w:line="278" w:lineRule="auto"/>
              <w:ind w:right="204"/>
              <w:rPr>
                <w:lang w:eastAsia="zh-CN"/>
              </w:rPr>
            </w:pPr>
          </w:p>
          <w:p w:rsidR="00EF5FCC" w:rsidRDefault="00EF5FCC">
            <w:pPr>
              <w:pStyle w:val="TableText"/>
              <w:spacing w:before="79" w:line="278" w:lineRule="auto"/>
              <w:ind w:right="204"/>
              <w:rPr>
                <w:lang w:eastAsia="zh-CN"/>
              </w:rPr>
            </w:pPr>
          </w:p>
          <w:p w:rsidR="00EF5FCC" w:rsidRDefault="00EF5FCC">
            <w:pPr>
              <w:pStyle w:val="TableText"/>
              <w:spacing w:before="79" w:line="278" w:lineRule="auto"/>
              <w:ind w:right="204"/>
              <w:rPr>
                <w:lang w:eastAsia="zh-CN"/>
              </w:rPr>
            </w:pPr>
          </w:p>
          <w:p w:rsidR="00EF5FCC" w:rsidRDefault="0096779D">
            <w:pPr>
              <w:pStyle w:val="TableText"/>
              <w:spacing w:before="79" w:line="278" w:lineRule="auto"/>
              <w:ind w:right="204"/>
              <w:rPr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b/>
                <w:bCs/>
                <w:lang w:eastAsia="zh-CN"/>
              </w:rPr>
              <w:t>设备型号</w:t>
            </w:r>
            <w:proofErr w:type="gramStart"/>
            <w:r>
              <w:rPr>
                <w:rFonts w:hint="eastAsia"/>
                <w:b/>
                <w:bCs/>
                <w:lang w:eastAsia="zh-CN"/>
              </w:rPr>
              <w:t>为锐科</w:t>
            </w:r>
            <w:proofErr w:type="gramEnd"/>
            <w:r>
              <w:rPr>
                <w:rFonts w:hint="eastAsia"/>
                <w:b/>
                <w:bCs/>
                <w:lang w:eastAsia="zh-CN"/>
              </w:rPr>
              <w:t>D</w:t>
            </w:r>
            <w:r>
              <w:rPr>
                <w:b/>
                <w:bCs/>
                <w:lang w:eastAsia="zh-CN"/>
              </w:rPr>
              <w:t>R</w:t>
            </w:r>
            <w:r>
              <w:rPr>
                <w:rFonts w:hint="eastAsia"/>
                <w:b/>
                <w:bCs/>
                <w:lang w:eastAsia="zh-CN"/>
              </w:rPr>
              <w:t>C342</w:t>
            </w:r>
          </w:p>
        </w:tc>
      </w:tr>
      <w:tr w:rsidR="00EF5FCC">
        <w:trPr>
          <w:trHeight w:val="733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211" w:line="241" w:lineRule="auto"/>
              <w:ind w:left="414"/>
              <w:jc w:val="both"/>
            </w:pPr>
            <w:r>
              <w:t>2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193" w:line="219" w:lineRule="auto"/>
              <w:ind w:left="400"/>
            </w:pPr>
            <w:proofErr w:type="spellStart"/>
            <w:r>
              <w:rPr>
                <w:spacing w:val="-2"/>
              </w:rPr>
              <w:t>故障恢复</w:t>
            </w:r>
            <w:proofErr w:type="spellEnd"/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83" w:line="242" w:lineRule="auto"/>
              <w:ind w:left="111" w:firstLine="27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一般情况下不得超过</w:t>
            </w:r>
            <w:r>
              <w:rPr>
                <w:spacing w:val="-1"/>
                <w:lang w:eastAsia="zh-CN"/>
              </w:rPr>
              <w:t>12</w:t>
            </w:r>
            <w:r>
              <w:rPr>
                <w:spacing w:val="-1"/>
                <w:lang w:eastAsia="zh-CN"/>
              </w:rPr>
              <w:t>小时，如</w:t>
            </w:r>
            <w:r>
              <w:rPr>
                <w:spacing w:val="-1"/>
                <w:lang w:eastAsia="zh-CN"/>
              </w:rPr>
              <w:t>12</w:t>
            </w:r>
            <w:r>
              <w:rPr>
                <w:spacing w:val="-1"/>
                <w:lang w:eastAsia="zh-CN"/>
              </w:rPr>
              <w:t>小时无法恢复，</w:t>
            </w:r>
            <w:r>
              <w:rPr>
                <w:rFonts w:hint="eastAsia"/>
                <w:spacing w:val="-1"/>
                <w:lang w:eastAsia="zh-CN"/>
              </w:rPr>
              <w:t>需提供可行方案。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724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572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3289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</w:tr>
      <w:tr w:rsidR="00EF5FCC">
        <w:trPr>
          <w:trHeight w:val="1116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EF5FCC">
            <w:pPr>
              <w:spacing w:line="292" w:lineRule="auto"/>
              <w:jc w:val="both"/>
              <w:rPr>
                <w:lang w:eastAsia="zh-CN"/>
              </w:rPr>
            </w:pPr>
          </w:p>
          <w:p w:rsidR="00EF5FCC" w:rsidRDefault="0096779D">
            <w:pPr>
              <w:pStyle w:val="TableText"/>
              <w:spacing w:before="58" w:line="239" w:lineRule="auto"/>
              <w:ind w:firstLineChars="200" w:firstLine="360"/>
              <w:jc w:val="both"/>
            </w:pPr>
            <w:r>
              <w:t>3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EF5FCC">
            <w:pPr>
              <w:spacing w:line="286" w:lineRule="auto"/>
            </w:pPr>
          </w:p>
          <w:p w:rsidR="00EF5FCC" w:rsidRDefault="00EF5FCC">
            <w:pPr>
              <w:pStyle w:val="TableText"/>
              <w:spacing w:before="58" w:line="219" w:lineRule="auto"/>
              <w:ind w:firstLineChars="200" w:firstLine="352"/>
              <w:rPr>
                <w:spacing w:val="-2"/>
              </w:rPr>
            </w:pPr>
          </w:p>
          <w:p w:rsidR="00EF5FCC" w:rsidRDefault="00EF5FCC">
            <w:pPr>
              <w:pStyle w:val="TableText"/>
              <w:spacing w:before="58" w:line="219" w:lineRule="auto"/>
              <w:ind w:firstLineChars="200" w:firstLine="352"/>
              <w:rPr>
                <w:spacing w:val="-2"/>
              </w:rPr>
            </w:pPr>
          </w:p>
          <w:p w:rsidR="00EF5FCC" w:rsidRDefault="0096779D">
            <w:pPr>
              <w:pStyle w:val="TableText"/>
              <w:spacing w:before="58" w:line="219" w:lineRule="auto"/>
              <w:ind w:firstLineChars="200" w:firstLine="352"/>
            </w:pPr>
            <w:proofErr w:type="spellStart"/>
            <w:r>
              <w:rPr>
                <w:spacing w:val="-2"/>
              </w:rPr>
              <w:t>设备修复</w:t>
            </w:r>
            <w:proofErr w:type="spellEnd"/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85" w:line="281" w:lineRule="auto"/>
              <w:ind w:left="111" w:firstLine="377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乙方需在设备维修保养协议合同内，免费提供甲方设备的两个零件的维修或更换服务（探测器除外）。乙方使用符合原厂设备标准之配件维修和维护“设备”。叫</w:t>
            </w:r>
            <w:proofErr w:type="gramStart"/>
            <w:r>
              <w:rPr>
                <w:rFonts w:hint="eastAsia"/>
                <w:lang w:eastAsia="zh-CN"/>
              </w:rPr>
              <w:t>修服务</w:t>
            </w:r>
            <w:proofErr w:type="gramEnd"/>
            <w:r>
              <w:rPr>
                <w:rFonts w:hint="eastAsia"/>
                <w:lang w:eastAsia="zh-CN"/>
              </w:rPr>
              <w:t>完成后，乙方工程师应当现场确认“设备”符合技术规格，并记入设备维修（更换）记录单中。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724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572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3289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</w:tr>
      <w:tr w:rsidR="00EF5FCC">
        <w:trPr>
          <w:trHeight w:val="1113"/>
        </w:trPr>
        <w:tc>
          <w:tcPr>
            <w:tcW w:w="1004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EF5FCC">
            <w:pPr>
              <w:spacing w:line="292" w:lineRule="auto"/>
              <w:rPr>
                <w:lang w:eastAsia="zh-CN"/>
              </w:rPr>
            </w:pPr>
          </w:p>
          <w:p w:rsidR="00EF5FCC" w:rsidRDefault="0096779D">
            <w:pPr>
              <w:pStyle w:val="TableText"/>
              <w:spacing w:before="58" w:line="241" w:lineRule="auto"/>
              <w:ind w:left="414"/>
            </w:pPr>
            <w:r>
              <w:t>4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EF5FCC">
            <w:pPr>
              <w:spacing w:line="274" w:lineRule="auto"/>
            </w:pPr>
          </w:p>
          <w:p w:rsidR="00EF5FCC" w:rsidRDefault="0096779D">
            <w:pPr>
              <w:pStyle w:val="TableText"/>
              <w:spacing w:before="59" w:line="219" w:lineRule="auto"/>
              <w:ind w:left="580"/>
            </w:pPr>
            <w:proofErr w:type="spellStart"/>
            <w:r>
              <w:rPr>
                <w:spacing w:val="-2"/>
              </w:rPr>
              <w:t>巡检</w:t>
            </w:r>
            <w:proofErr w:type="spellEnd"/>
          </w:p>
        </w:tc>
        <w:tc>
          <w:tcPr>
            <w:tcW w:w="4613" w:type="dxa"/>
            <w:tcBorders>
              <w:top w:val="single" w:sz="2" w:space="0" w:color="000000"/>
              <w:bottom w:val="single" w:sz="2" w:space="0" w:color="000000"/>
            </w:tcBorders>
          </w:tcPr>
          <w:p w:rsidR="00EF5FCC" w:rsidRDefault="0096779D">
            <w:pPr>
              <w:pStyle w:val="TableText"/>
              <w:spacing w:before="73" w:line="260" w:lineRule="auto"/>
              <w:ind w:leftChars="90" w:left="189" w:right="1" w:firstLineChars="80" w:firstLine="14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对维保</w:t>
            </w:r>
            <w:r>
              <w:rPr>
                <w:rFonts w:hint="eastAsia"/>
                <w:spacing w:val="-1"/>
                <w:lang w:eastAsia="zh-CN"/>
              </w:rPr>
              <w:t>设备</w:t>
            </w:r>
            <w:r>
              <w:rPr>
                <w:spacing w:val="-1"/>
                <w:lang w:eastAsia="zh-CN"/>
              </w:rPr>
              <w:t>每</w:t>
            </w:r>
            <w:r>
              <w:rPr>
                <w:rFonts w:hint="eastAsia"/>
                <w:spacing w:val="-1"/>
                <w:lang w:eastAsia="zh-CN"/>
              </w:rPr>
              <w:t>年度不低于</w:t>
            </w:r>
            <w:r>
              <w:rPr>
                <w:rFonts w:hint="eastAsia"/>
                <w:spacing w:val="-1"/>
                <w:lang w:eastAsia="zh-CN"/>
              </w:rPr>
              <w:t>4</w:t>
            </w:r>
            <w:r>
              <w:rPr>
                <w:spacing w:val="-1"/>
                <w:lang w:eastAsia="zh-CN"/>
              </w:rPr>
              <w:t>次检测</w:t>
            </w:r>
            <w:r>
              <w:rPr>
                <w:rFonts w:hint="eastAsia"/>
                <w:spacing w:val="-1"/>
                <w:lang w:eastAsia="zh-CN"/>
              </w:rPr>
              <w:t>。</w:t>
            </w:r>
            <w:r>
              <w:rPr>
                <w:spacing w:val="-1"/>
                <w:lang w:eastAsia="zh-CN"/>
              </w:rPr>
              <w:t>并填写巡查记录</w:t>
            </w:r>
            <w:r>
              <w:rPr>
                <w:rFonts w:hint="eastAsia"/>
                <w:spacing w:val="-1"/>
                <w:lang w:eastAsia="zh-CN"/>
              </w:rPr>
              <w:t>。</w:t>
            </w:r>
            <w:r>
              <w:rPr>
                <w:spacing w:val="-1"/>
                <w:lang w:eastAsia="zh-CN"/>
              </w:rPr>
              <w:t>发现故障</w:t>
            </w:r>
            <w:r>
              <w:rPr>
                <w:rFonts w:hint="eastAsia"/>
                <w:spacing w:val="-1"/>
                <w:lang w:eastAsia="zh-CN"/>
              </w:rPr>
              <w:t>为不打断甲方的诊疗活动，乙方应当提前与甲方商定维护日期及时间。</w:t>
            </w:r>
          </w:p>
        </w:tc>
        <w:tc>
          <w:tcPr>
            <w:tcW w:w="1136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724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572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3289" w:type="dxa"/>
            <w:vMerge/>
            <w:tcBorders>
              <w:top w:val="nil"/>
              <w:bottom w:val="nil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</w:tr>
      <w:tr w:rsidR="00EF5FCC">
        <w:trPr>
          <w:trHeight w:val="870"/>
        </w:trPr>
        <w:tc>
          <w:tcPr>
            <w:tcW w:w="1004" w:type="dxa"/>
            <w:tcBorders>
              <w:top w:val="single" w:sz="2" w:space="0" w:color="000000"/>
              <w:bottom w:val="single" w:sz="4" w:space="0" w:color="auto"/>
            </w:tcBorders>
          </w:tcPr>
          <w:p w:rsidR="00EF5FCC" w:rsidRDefault="0096779D">
            <w:pPr>
              <w:pStyle w:val="TableText"/>
              <w:spacing w:before="224" w:line="239" w:lineRule="auto"/>
              <w:ind w:left="414"/>
            </w:pPr>
            <w:r>
              <w:t>5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4" w:space="0" w:color="auto"/>
            </w:tcBorders>
          </w:tcPr>
          <w:p w:rsidR="00EF5FCC" w:rsidRDefault="0096779D">
            <w:pPr>
              <w:pStyle w:val="TableText"/>
              <w:spacing w:before="205" w:line="219" w:lineRule="auto"/>
              <w:ind w:left="400"/>
            </w:pPr>
            <w:proofErr w:type="spellStart"/>
            <w:r>
              <w:rPr>
                <w:spacing w:val="-2"/>
              </w:rPr>
              <w:t>特殊活动</w:t>
            </w:r>
            <w:proofErr w:type="spellEnd"/>
          </w:p>
        </w:tc>
        <w:tc>
          <w:tcPr>
            <w:tcW w:w="4613" w:type="dxa"/>
            <w:tcBorders>
              <w:top w:val="single" w:sz="2" w:space="0" w:color="000000"/>
              <w:bottom w:val="single" w:sz="4" w:space="0" w:color="auto"/>
            </w:tcBorders>
          </w:tcPr>
          <w:p w:rsidR="00EF5FCC" w:rsidRDefault="0096779D">
            <w:pPr>
              <w:pStyle w:val="TableText"/>
              <w:spacing w:before="105"/>
              <w:ind w:left="211" w:firstLine="8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校医院如有特殊活动如：新生、毕业体检</w:t>
            </w:r>
            <w:r>
              <w:rPr>
                <w:rFonts w:hint="eastAsia"/>
                <w:spacing w:val="-2"/>
                <w:lang w:eastAsia="zh-CN"/>
              </w:rPr>
              <w:t>期间设备出现故障，乙方接到服务请求，不得超过</w:t>
            </w:r>
            <w:r>
              <w:rPr>
                <w:spacing w:val="-2"/>
                <w:lang w:eastAsia="zh-CN"/>
              </w:rPr>
              <w:t>2</w:t>
            </w:r>
            <w:r>
              <w:rPr>
                <w:spacing w:val="-2"/>
                <w:lang w:eastAsia="zh-CN"/>
              </w:rPr>
              <w:t>小</w:t>
            </w:r>
            <w:r>
              <w:rPr>
                <w:rFonts w:hint="eastAsia"/>
                <w:spacing w:val="-2"/>
                <w:lang w:eastAsia="zh-CN"/>
              </w:rPr>
              <w:t>时赶到现场并完成维修。</w:t>
            </w:r>
          </w:p>
        </w:tc>
        <w:tc>
          <w:tcPr>
            <w:tcW w:w="1136" w:type="dxa"/>
            <w:vMerge/>
            <w:tcBorders>
              <w:top w:val="nil"/>
              <w:bottom w:val="single" w:sz="4" w:space="0" w:color="auto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724" w:type="dxa"/>
            <w:vMerge/>
            <w:tcBorders>
              <w:top w:val="nil"/>
              <w:bottom w:val="single" w:sz="4" w:space="0" w:color="auto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1572" w:type="dxa"/>
            <w:vMerge/>
            <w:tcBorders>
              <w:top w:val="nil"/>
              <w:bottom w:val="single" w:sz="4" w:space="0" w:color="auto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  <w:tc>
          <w:tcPr>
            <w:tcW w:w="3289" w:type="dxa"/>
            <w:vMerge/>
            <w:tcBorders>
              <w:top w:val="nil"/>
              <w:bottom w:val="single" w:sz="4" w:space="0" w:color="auto"/>
            </w:tcBorders>
          </w:tcPr>
          <w:p w:rsidR="00EF5FCC" w:rsidRDefault="00EF5FCC">
            <w:pPr>
              <w:rPr>
                <w:lang w:eastAsia="zh-CN"/>
              </w:rPr>
            </w:pPr>
          </w:p>
        </w:tc>
      </w:tr>
      <w:tr w:rsidR="00EF5FCC">
        <w:trPr>
          <w:trHeight w:val="525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C" w:rsidRDefault="0096779D">
            <w:pPr>
              <w:pStyle w:val="TableText"/>
              <w:spacing w:before="119" w:line="221" w:lineRule="auto"/>
              <w:ind w:left="4385"/>
            </w:pPr>
            <w:proofErr w:type="spellStart"/>
            <w:r>
              <w:rPr>
                <w:spacing w:val="3"/>
              </w:rPr>
              <w:t>合计小写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C" w:rsidRDefault="0096779D">
            <w:pPr>
              <w:pStyle w:val="TableText"/>
              <w:spacing w:before="136" w:line="239" w:lineRule="auto"/>
              <w:ind w:left="50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000</w:t>
            </w:r>
            <w:r>
              <w:rPr>
                <w:rFonts w:hint="eastAsia"/>
                <w:lang w:eastAsia="zh-CN"/>
              </w:rPr>
              <w:t>元</w:t>
            </w:r>
          </w:p>
        </w:tc>
      </w:tr>
      <w:tr w:rsidR="00EF5FCC">
        <w:trPr>
          <w:trHeight w:val="453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C" w:rsidRDefault="0096779D">
            <w:pPr>
              <w:pStyle w:val="TableText"/>
              <w:spacing w:before="88" w:line="220" w:lineRule="auto"/>
              <w:ind w:left="4385"/>
            </w:pPr>
            <w:proofErr w:type="spellStart"/>
            <w:r>
              <w:rPr>
                <w:spacing w:val="3"/>
              </w:rPr>
              <w:t>合计大写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C" w:rsidRDefault="0096779D">
            <w:pPr>
              <w:pStyle w:val="TableText"/>
              <w:spacing w:before="85" w:line="219" w:lineRule="auto"/>
              <w:ind w:left="509"/>
            </w:pPr>
            <w:proofErr w:type="gramStart"/>
            <w:r>
              <w:rPr>
                <w:rFonts w:hint="eastAsia"/>
                <w:b/>
                <w:bCs/>
                <w:spacing w:val="-4"/>
                <w:lang w:eastAsia="zh-CN"/>
              </w:rPr>
              <w:t>肆</w:t>
            </w:r>
            <w:r>
              <w:rPr>
                <w:b/>
                <w:bCs/>
                <w:spacing w:val="-4"/>
              </w:rPr>
              <w:t>万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柒</w:t>
            </w:r>
            <w:proofErr w:type="spellStart"/>
            <w:r>
              <w:rPr>
                <w:b/>
                <w:bCs/>
                <w:spacing w:val="-4"/>
              </w:rPr>
              <w:t>仟</w:t>
            </w:r>
            <w:proofErr w:type="gramEnd"/>
            <w:r>
              <w:rPr>
                <w:b/>
                <w:bCs/>
                <w:spacing w:val="-4"/>
              </w:rPr>
              <w:t>元整</w:t>
            </w:r>
            <w:proofErr w:type="spellEnd"/>
          </w:p>
        </w:tc>
      </w:tr>
    </w:tbl>
    <w:p w:rsidR="00EF5FCC" w:rsidRDefault="00EF5FCC">
      <w:pPr>
        <w:spacing w:line="14" w:lineRule="auto"/>
        <w:rPr>
          <w:sz w:val="2"/>
        </w:rPr>
      </w:pPr>
    </w:p>
    <w:p w:rsidR="00EF5FCC" w:rsidRDefault="0096779D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EF5FCC" w:rsidRDefault="0096779D">
      <w:pPr>
        <w:spacing w:line="274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370205</wp:posOffset>
                </wp:positionV>
                <wp:extent cx="575310" cy="149225"/>
                <wp:effectExtent l="21336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11225" y="370222"/>
                          <a:ext cx="575309" cy="1492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FCC" w:rsidRDefault="00EF5FCC">
                            <w:pPr>
                              <w:pStyle w:val="a3"/>
                              <w:spacing w:before="47" w:line="221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.85pt;margin-top:29.15pt;width:45.3pt;height:11.75pt;rotation:-90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" filled="f" stroked="f" strokeweight="0">
                <v:stroke miterlimit="0"/>
                <v:textbox inset="0,0,0,0">
                  <w:txbxContent>
                    <w:p w:rsidR="00EF5FCC" w:rsidRDefault="00EF5FCC">
                      <w:pPr>
                        <w:pStyle w:val="a3"/>
                        <w:spacing w:before="47" w:line="221" w:lineRule="auto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405765</wp:posOffset>
                </wp:positionV>
                <wp:extent cx="893445" cy="143510"/>
                <wp:effectExtent l="375285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33736" y="405879"/>
                          <a:ext cx="893444" cy="1435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FCC" w:rsidRDefault="00EF5FCC">
                            <w:pPr>
                              <w:pStyle w:val="a3"/>
                              <w:spacing w:before="42" w:line="214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-2.65pt;margin-top:31.95pt;width:70.35pt;height:11.3pt;rotation:-9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" filled="f" stroked="f" strokeweight="0">
                <v:stroke miterlimit="0"/>
                <v:textbox inset="0,0,0,0">
                  <w:txbxContent>
                    <w:p w:rsidR="00EF5FCC" w:rsidRDefault="00EF5FCC">
                      <w:pPr>
                        <w:pStyle w:val="a3"/>
                        <w:spacing w:before="42" w:line="214" w:lineRule="auto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5FCC" w:rsidRDefault="00EF5FCC">
      <w:pPr>
        <w:spacing w:line="274" w:lineRule="auto"/>
      </w:pPr>
    </w:p>
    <w:p w:rsidR="00EF5FCC" w:rsidRDefault="00EF5FCC">
      <w:pPr>
        <w:spacing w:line="275" w:lineRule="auto"/>
      </w:pPr>
    </w:p>
    <w:p w:rsidR="00EF5FCC" w:rsidRDefault="00EF5FCC">
      <w:pPr>
        <w:spacing w:line="390" w:lineRule="exact"/>
        <w:ind w:firstLine="168"/>
        <w:sectPr w:rsidR="00EF5FCC">
          <w:pgSz w:w="16840" w:h="11900"/>
          <w:pgMar w:top="173" w:right="188" w:bottom="0" w:left="825" w:header="0" w:footer="0" w:gutter="0"/>
          <w:cols w:num="2" w:space="720" w:equalWidth="0">
            <w:col w:w="15007" w:space="100"/>
            <w:col w:w="720"/>
          </w:cols>
        </w:sectPr>
      </w:pPr>
    </w:p>
    <w:p w:rsidR="00EF5FCC" w:rsidRDefault="00EF5FCC">
      <w:pPr>
        <w:spacing w:line="266" w:lineRule="auto"/>
      </w:pPr>
    </w:p>
    <w:p w:rsidR="00EF5FCC" w:rsidRDefault="00EF5FCC">
      <w:pPr>
        <w:spacing w:line="266" w:lineRule="auto"/>
      </w:pPr>
    </w:p>
    <w:p w:rsidR="00EF5FCC" w:rsidRDefault="00EF5FCC">
      <w:pPr>
        <w:spacing w:line="266" w:lineRule="auto"/>
      </w:pPr>
    </w:p>
    <w:p w:rsidR="00EF5FCC" w:rsidRDefault="00EF5FCC">
      <w:pPr>
        <w:spacing w:line="267" w:lineRule="auto"/>
      </w:pPr>
    </w:p>
    <w:p w:rsidR="00EF5FCC" w:rsidRDefault="00EF5FCC">
      <w:pPr>
        <w:spacing w:line="363" w:lineRule="exact"/>
        <w:ind w:firstLine="15124"/>
      </w:pPr>
    </w:p>
    <w:tbl>
      <w:tblPr>
        <w:tblStyle w:val="TableNormal"/>
        <w:tblW w:w="13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0"/>
      </w:tblGrid>
      <w:tr w:rsidR="00EF5FCC">
        <w:trPr>
          <w:trHeight w:val="5103"/>
        </w:trPr>
        <w:tc>
          <w:tcPr>
            <w:tcW w:w="13930" w:type="dxa"/>
          </w:tcPr>
          <w:p w:rsidR="00EF5FCC" w:rsidRDefault="0096779D">
            <w:pPr>
              <w:pStyle w:val="TableText"/>
              <w:spacing w:before="26" w:line="214" w:lineRule="auto"/>
              <w:ind w:left="84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一、供应商资格条件：</w:t>
            </w:r>
          </w:p>
          <w:p w:rsidR="00EF5FCC" w:rsidRDefault="0096779D">
            <w:pPr>
              <w:pStyle w:val="TableText"/>
              <w:spacing w:line="225" w:lineRule="auto"/>
              <w:ind w:left="84" w:right="14" w:firstLine="490"/>
              <w:rPr>
                <w:sz w:val="23"/>
                <w:szCs w:val="23"/>
                <w:lang w:eastAsia="zh-CN"/>
              </w:rPr>
            </w:pPr>
            <w:r>
              <w:rPr>
                <w:spacing w:val="-4"/>
                <w:sz w:val="23"/>
                <w:szCs w:val="23"/>
                <w:lang w:eastAsia="zh-CN"/>
              </w:rPr>
              <w:t>1</w:t>
            </w:r>
            <w:r>
              <w:rPr>
                <w:spacing w:val="-4"/>
                <w:sz w:val="23"/>
                <w:szCs w:val="23"/>
                <w:lang w:eastAsia="zh-CN"/>
              </w:rPr>
              <w:t>、</w:t>
            </w:r>
            <w:r>
              <w:rPr>
                <w:b/>
                <w:bCs/>
                <w:spacing w:val="-4"/>
                <w:sz w:val="23"/>
                <w:szCs w:val="23"/>
                <w:lang w:eastAsia="zh-CN"/>
              </w:rPr>
              <w:t>必须是注册并合法运营的企业，具备相应的许可证和资质文件，具有良好</w:t>
            </w:r>
            <w:r>
              <w:rPr>
                <w:b/>
                <w:bCs/>
                <w:spacing w:val="-5"/>
                <w:sz w:val="23"/>
                <w:szCs w:val="23"/>
                <w:lang w:eastAsia="zh-CN"/>
              </w:rPr>
              <w:t>的商业信誉和健全的财务会计制度，有依法缴纳税收良好</w:t>
            </w:r>
            <w:r>
              <w:rPr>
                <w:b/>
                <w:bCs/>
                <w:sz w:val="23"/>
                <w:szCs w:val="23"/>
                <w:lang w:eastAsia="zh-CN"/>
              </w:rPr>
              <w:t xml:space="preserve">  </w:t>
            </w:r>
            <w:r>
              <w:rPr>
                <w:b/>
                <w:bCs/>
                <w:spacing w:val="-6"/>
                <w:sz w:val="23"/>
                <w:szCs w:val="23"/>
                <w:lang w:eastAsia="zh-CN"/>
              </w:rPr>
              <w:t>记录和社保记录</w:t>
            </w:r>
            <w:r>
              <w:rPr>
                <w:spacing w:val="-27"/>
                <w:sz w:val="23"/>
                <w:szCs w:val="23"/>
                <w:lang w:eastAsia="zh-CN"/>
              </w:rPr>
              <w:t xml:space="preserve"> </w:t>
            </w:r>
            <w:r>
              <w:rPr>
                <w:spacing w:val="-6"/>
                <w:sz w:val="23"/>
                <w:szCs w:val="23"/>
                <w:lang w:eastAsia="zh-CN"/>
              </w:rPr>
              <w:t>；</w:t>
            </w:r>
          </w:p>
          <w:p w:rsidR="00EF5FCC" w:rsidRDefault="0096779D">
            <w:pPr>
              <w:pStyle w:val="TableText"/>
              <w:spacing w:line="219" w:lineRule="auto"/>
              <w:ind w:left="558"/>
              <w:rPr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2</w:t>
            </w:r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、必须具备履行</w:t>
            </w:r>
            <w:r>
              <w:rPr>
                <w:rFonts w:hint="eastAsia"/>
                <w:b/>
                <w:bCs/>
                <w:spacing w:val="-3"/>
                <w:sz w:val="23"/>
                <w:szCs w:val="23"/>
                <w:lang w:eastAsia="zh-CN"/>
              </w:rPr>
              <w:t>合同</w:t>
            </w:r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所必需的设备、专业技术</w:t>
            </w:r>
            <w:r>
              <w:rPr>
                <w:rFonts w:hint="eastAsia"/>
                <w:b/>
                <w:bCs/>
                <w:spacing w:val="-3"/>
                <w:sz w:val="23"/>
                <w:szCs w:val="23"/>
                <w:lang w:eastAsia="zh-CN"/>
              </w:rPr>
              <w:t>和</w:t>
            </w:r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人员确保校医</w:t>
            </w:r>
            <w:proofErr w:type="gramStart"/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院</w:t>
            </w:r>
            <w:r>
              <w:rPr>
                <w:rFonts w:hint="eastAsia"/>
                <w:b/>
                <w:bCs/>
                <w:spacing w:val="-3"/>
                <w:sz w:val="23"/>
                <w:szCs w:val="23"/>
                <w:lang w:eastAsia="zh-CN"/>
              </w:rPr>
              <w:t>设备</w:t>
            </w:r>
            <w:proofErr w:type="gramEnd"/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正常运行</w:t>
            </w:r>
            <w:r>
              <w:rPr>
                <w:spacing w:val="-3"/>
                <w:sz w:val="23"/>
                <w:szCs w:val="23"/>
                <w:lang w:eastAsia="zh-CN"/>
              </w:rPr>
              <w:t>；</w:t>
            </w:r>
          </w:p>
          <w:p w:rsidR="00EF5FCC" w:rsidRDefault="0096779D">
            <w:pPr>
              <w:pStyle w:val="TableText"/>
              <w:spacing w:before="39" w:line="217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pacing w:val="4"/>
                <w:sz w:val="23"/>
                <w:szCs w:val="23"/>
                <w:lang w:eastAsia="zh-CN"/>
              </w:rPr>
              <w:t>3</w:t>
            </w:r>
            <w:r>
              <w:rPr>
                <w:spacing w:val="4"/>
                <w:sz w:val="23"/>
                <w:szCs w:val="23"/>
                <w:lang w:eastAsia="zh-CN"/>
              </w:rPr>
              <w:t>、供应</w:t>
            </w:r>
            <w:proofErr w:type="gramStart"/>
            <w:r>
              <w:rPr>
                <w:spacing w:val="4"/>
                <w:sz w:val="23"/>
                <w:szCs w:val="23"/>
                <w:lang w:eastAsia="zh-CN"/>
              </w:rPr>
              <w:t>商维护</w:t>
            </w:r>
            <w:proofErr w:type="gramEnd"/>
            <w:r>
              <w:rPr>
                <w:spacing w:val="4"/>
                <w:sz w:val="23"/>
                <w:szCs w:val="23"/>
                <w:lang w:eastAsia="zh-CN"/>
              </w:rPr>
              <w:t>的设备必须符合国家相关要求和规范；</w:t>
            </w:r>
          </w:p>
          <w:p w:rsidR="00EF5FCC" w:rsidRDefault="0096779D">
            <w:pPr>
              <w:pStyle w:val="TableText"/>
              <w:spacing w:line="218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pacing w:val="6"/>
                <w:sz w:val="23"/>
                <w:szCs w:val="23"/>
                <w:lang w:eastAsia="zh-CN"/>
              </w:rPr>
              <w:t>4</w:t>
            </w:r>
            <w:r>
              <w:rPr>
                <w:spacing w:val="6"/>
                <w:sz w:val="23"/>
                <w:szCs w:val="23"/>
                <w:lang w:eastAsia="zh-CN"/>
              </w:rPr>
              <w:t>、供应商需要提供良好的售后服务；</w:t>
            </w:r>
          </w:p>
          <w:p w:rsidR="00EF5FCC" w:rsidRDefault="0096779D">
            <w:pPr>
              <w:pStyle w:val="TableText"/>
              <w:spacing w:before="27" w:line="219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pacing w:val="4"/>
                <w:sz w:val="23"/>
                <w:szCs w:val="23"/>
                <w:lang w:eastAsia="zh-CN"/>
              </w:rPr>
              <w:t>5</w:t>
            </w:r>
            <w:r>
              <w:rPr>
                <w:spacing w:val="4"/>
                <w:sz w:val="23"/>
                <w:szCs w:val="23"/>
                <w:lang w:eastAsia="zh-CN"/>
              </w:rPr>
              <w:t>、参加采购活动前三年内，在经营活动中没有重大违法</w:t>
            </w:r>
            <w:r>
              <w:rPr>
                <w:spacing w:val="3"/>
                <w:sz w:val="23"/>
                <w:szCs w:val="23"/>
                <w:lang w:eastAsia="zh-CN"/>
              </w:rPr>
              <w:t>记录；</w:t>
            </w:r>
          </w:p>
          <w:p w:rsidR="00EF5FCC" w:rsidRDefault="0096779D">
            <w:pPr>
              <w:pStyle w:val="TableText"/>
              <w:spacing w:before="8" w:line="219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6</w:t>
            </w:r>
            <w:r>
              <w:rPr>
                <w:sz w:val="23"/>
                <w:szCs w:val="23"/>
                <w:lang w:eastAsia="zh-CN"/>
              </w:rPr>
              <w:t>、法律、行政法规规定的其他条件。</w:t>
            </w:r>
          </w:p>
          <w:p w:rsidR="00EF5FCC" w:rsidRDefault="0096779D">
            <w:pPr>
              <w:pStyle w:val="TableText"/>
              <w:spacing w:before="17" w:line="220" w:lineRule="auto"/>
              <w:ind w:left="84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二、成交原则：</w:t>
            </w:r>
          </w:p>
          <w:p w:rsidR="00EF5FCC" w:rsidRDefault="0096779D">
            <w:pPr>
              <w:pStyle w:val="TableText"/>
              <w:spacing w:before="14" w:line="218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在完全符合采购需求、质量和服务要求的情况下，报</w:t>
            </w:r>
            <w:r>
              <w:rPr>
                <w:spacing w:val="-1"/>
                <w:sz w:val="23"/>
                <w:szCs w:val="23"/>
                <w:lang w:eastAsia="zh-CN"/>
              </w:rPr>
              <w:t>价最低者中。</w:t>
            </w:r>
          </w:p>
          <w:p w:rsidR="00EF5FCC" w:rsidRDefault="0096779D">
            <w:pPr>
              <w:pStyle w:val="TableText"/>
              <w:spacing w:before="11" w:line="220" w:lineRule="auto"/>
              <w:ind w:left="65"/>
              <w:rPr>
                <w:sz w:val="23"/>
                <w:szCs w:val="23"/>
                <w:lang w:eastAsia="zh-CN"/>
              </w:rPr>
            </w:pPr>
            <w:r>
              <w:rPr>
                <w:spacing w:val="3"/>
                <w:sz w:val="23"/>
                <w:szCs w:val="23"/>
                <w:lang w:eastAsia="zh-CN"/>
              </w:rPr>
              <w:t>三、实施时间</w:t>
            </w:r>
          </w:p>
          <w:p w:rsidR="00EF5FCC" w:rsidRDefault="0096779D">
            <w:pPr>
              <w:pStyle w:val="TableText"/>
              <w:spacing w:before="15" w:line="219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pacing w:val="2"/>
                <w:sz w:val="23"/>
                <w:szCs w:val="23"/>
                <w:lang w:eastAsia="zh-CN"/>
              </w:rPr>
              <w:t>202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6</w:t>
            </w:r>
            <w:r>
              <w:rPr>
                <w:spacing w:val="2"/>
                <w:sz w:val="23"/>
                <w:szCs w:val="23"/>
                <w:lang w:eastAsia="zh-CN"/>
              </w:rPr>
              <w:t>年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6</w:t>
            </w:r>
            <w:r>
              <w:rPr>
                <w:spacing w:val="2"/>
                <w:sz w:val="23"/>
                <w:szCs w:val="23"/>
                <w:lang w:eastAsia="zh-CN"/>
              </w:rPr>
              <w:t>月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11</w:t>
            </w:r>
            <w:r>
              <w:rPr>
                <w:spacing w:val="2"/>
                <w:sz w:val="23"/>
                <w:szCs w:val="23"/>
                <w:lang w:eastAsia="zh-CN"/>
              </w:rPr>
              <w:t>日</w:t>
            </w:r>
            <w:r>
              <w:rPr>
                <w:spacing w:val="2"/>
                <w:sz w:val="23"/>
                <w:szCs w:val="23"/>
                <w:lang w:eastAsia="zh-CN"/>
              </w:rPr>
              <w:t>-202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7</w:t>
            </w:r>
            <w:r>
              <w:rPr>
                <w:spacing w:val="2"/>
                <w:sz w:val="23"/>
                <w:szCs w:val="23"/>
                <w:lang w:eastAsia="zh-CN"/>
              </w:rPr>
              <w:t>年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6</w:t>
            </w:r>
            <w:r>
              <w:rPr>
                <w:spacing w:val="2"/>
                <w:sz w:val="23"/>
                <w:szCs w:val="23"/>
                <w:lang w:eastAsia="zh-CN"/>
              </w:rPr>
              <w:t>月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10</w:t>
            </w:r>
            <w:r>
              <w:rPr>
                <w:spacing w:val="2"/>
                <w:sz w:val="23"/>
                <w:szCs w:val="23"/>
                <w:lang w:eastAsia="zh-CN"/>
              </w:rPr>
              <w:t>日</w:t>
            </w:r>
          </w:p>
          <w:p w:rsidR="00EF5FCC" w:rsidRDefault="0096779D">
            <w:pPr>
              <w:pStyle w:val="TableText"/>
              <w:spacing w:before="18" w:line="220" w:lineRule="auto"/>
              <w:ind w:left="104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四、项目具体要求：</w:t>
            </w:r>
          </w:p>
          <w:p w:rsidR="00EF5FCC" w:rsidRDefault="0096779D">
            <w:pPr>
              <w:pStyle w:val="TableText"/>
              <w:spacing w:before="5" w:line="219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pacing w:val="-1"/>
                <w:sz w:val="23"/>
                <w:szCs w:val="23"/>
                <w:lang w:eastAsia="zh-CN"/>
              </w:rPr>
              <w:t>1</w:t>
            </w:r>
            <w:r>
              <w:rPr>
                <w:spacing w:val="-1"/>
                <w:sz w:val="23"/>
                <w:szCs w:val="23"/>
                <w:lang w:eastAsia="zh-CN"/>
              </w:rPr>
              <w:t>、该项目实施时间为：</w:t>
            </w:r>
            <w:r>
              <w:rPr>
                <w:spacing w:val="-1"/>
                <w:sz w:val="23"/>
                <w:szCs w:val="23"/>
                <w:lang w:eastAsia="zh-CN"/>
              </w:rPr>
              <w:t>365</w:t>
            </w:r>
            <w:r>
              <w:rPr>
                <w:spacing w:val="-1"/>
                <w:sz w:val="23"/>
                <w:szCs w:val="23"/>
                <w:lang w:eastAsia="zh-CN"/>
              </w:rPr>
              <w:t>个自然日。</w:t>
            </w:r>
          </w:p>
          <w:p w:rsidR="00EF5FCC" w:rsidRDefault="0096779D">
            <w:pPr>
              <w:pStyle w:val="TableText"/>
              <w:spacing w:before="8" w:line="219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rFonts w:hint="eastAsia"/>
                <w:sz w:val="23"/>
                <w:szCs w:val="23"/>
                <w:lang w:eastAsia="zh-CN"/>
              </w:rPr>
              <w:t>2</w:t>
            </w:r>
            <w:r>
              <w:rPr>
                <w:sz w:val="23"/>
                <w:szCs w:val="23"/>
                <w:lang w:eastAsia="zh-CN"/>
              </w:rPr>
              <w:t>、维修、替换的设备必须符合国家三包条</w:t>
            </w:r>
            <w:r>
              <w:rPr>
                <w:spacing w:val="-1"/>
                <w:sz w:val="23"/>
                <w:szCs w:val="23"/>
                <w:lang w:eastAsia="zh-CN"/>
              </w:rPr>
              <w:t>件。</w:t>
            </w:r>
          </w:p>
          <w:p w:rsidR="00EF5FCC" w:rsidRDefault="0096779D">
            <w:pPr>
              <w:pStyle w:val="TableText"/>
              <w:spacing w:before="3" w:line="219" w:lineRule="auto"/>
              <w:ind w:left="98"/>
              <w:rPr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4"/>
                <w:sz w:val="23"/>
                <w:szCs w:val="23"/>
                <w:lang w:eastAsia="zh-CN"/>
              </w:rPr>
              <w:t>五、付款方式：</w:t>
            </w:r>
          </w:p>
          <w:p w:rsidR="00EF5FCC" w:rsidRDefault="0096779D">
            <w:pPr>
              <w:pStyle w:val="TableText"/>
              <w:spacing w:before="20" w:line="182" w:lineRule="auto"/>
              <w:ind w:left="554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项目验收合格后，乙方开具正式发票，甲方一次性支付合同的</w:t>
            </w:r>
            <w:r>
              <w:rPr>
                <w:spacing w:val="-1"/>
                <w:sz w:val="23"/>
                <w:szCs w:val="23"/>
                <w:lang w:eastAsia="zh-CN"/>
              </w:rPr>
              <w:t>全部金额。</w:t>
            </w:r>
          </w:p>
        </w:tc>
      </w:tr>
      <w:tr w:rsidR="00EF5FCC">
        <w:trPr>
          <w:trHeight w:val="1439"/>
        </w:trPr>
        <w:tc>
          <w:tcPr>
            <w:tcW w:w="13930" w:type="dxa"/>
          </w:tcPr>
          <w:p w:rsidR="00EF5FCC" w:rsidRDefault="0096779D">
            <w:pPr>
              <w:pStyle w:val="TableText"/>
              <w:spacing w:before="50" w:line="224" w:lineRule="auto"/>
              <w:ind w:left="95" w:right="254" w:firstLine="470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本项目最高限价</w:t>
            </w:r>
            <w:r>
              <w:rPr>
                <w:rFonts w:hint="eastAsia"/>
                <w:sz w:val="23"/>
                <w:szCs w:val="23"/>
                <w:lang w:eastAsia="zh-CN"/>
              </w:rPr>
              <w:t>4</w:t>
            </w:r>
            <w:r>
              <w:rPr>
                <w:sz w:val="23"/>
                <w:szCs w:val="23"/>
                <w:lang w:eastAsia="zh-CN"/>
              </w:rPr>
              <w:t>7000</w:t>
            </w:r>
            <w:r>
              <w:rPr>
                <w:sz w:val="23"/>
                <w:szCs w:val="23"/>
                <w:lang w:eastAsia="zh-CN"/>
              </w:rPr>
              <w:t>元。报价人须将填写完整的报价单密封交至四川外国语大学</w:t>
            </w:r>
            <w:r>
              <w:rPr>
                <w:rFonts w:hint="eastAsia"/>
                <w:sz w:val="23"/>
                <w:szCs w:val="23"/>
                <w:lang w:eastAsia="zh-CN"/>
              </w:rPr>
              <w:t>医院</w:t>
            </w:r>
            <w:r>
              <w:rPr>
                <w:sz w:val="23"/>
                <w:szCs w:val="23"/>
                <w:lang w:eastAsia="zh-CN"/>
              </w:rPr>
              <w:t>办公室，联系电话</w:t>
            </w:r>
            <w:r>
              <w:rPr>
                <w:spacing w:val="-1"/>
                <w:sz w:val="23"/>
                <w:szCs w:val="23"/>
                <w:lang w:eastAsia="zh-CN"/>
              </w:rPr>
              <w:t>：</w:t>
            </w:r>
            <w:r>
              <w:rPr>
                <w:spacing w:val="-1"/>
                <w:sz w:val="23"/>
                <w:szCs w:val="23"/>
                <w:lang w:eastAsia="zh-CN"/>
              </w:rPr>
              <w:t>653853</w:t>
            </w: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36</w:t>
            </w:r>
            <w:r>
              <w:rPr>
                <w:spacing w:val="-1"/>
                <w:sz w:val="23"/>
                <w:szCs w:val="23"/>
                <w:lang w:eastAsia="zh-CN"/>
              </w:rPr>
              <w:t>,</w:t>
            </w:r>
            <w:r>
              <w:rPr>
                <w:spacing w:val="-1"/>
                <w:sz w:val="23"/>
                <w:szCs w:val="23"/>
                <w:lang w:eastAsia="zh-CN"/>
              </w:rPr>
              <w:t>联</w:t>
            </w:r>
            <w:r>
              <w:rPr>
                <w:sz w:val="23"/>
                <w:szCs w:val="23"/>
                <w:lang w:eastAsia="zh-CN"/>
              </w:rPr>
              <w:t>系人：</w:t>
            </w:r>
            <w:r>
              <w:rPr>
                <w:rFonts w:hint="eastAsia"/>
                <w:sz w:val="23"/>
                <w:szCs w:val="23"/>
                <w:lang w:eastAsia="zh-CN"/>
              </w:rPr>
              <w:t>徐</w:t>
            </w:r>
            <w:r>
              <w:rPr>
                <w:sz w:val="23"/>
                <w:szCs w:val="23"/>
                <w:lang w:eastAsia="zh-CN"/>
              </w:rPr>
              <w:t>老师。交询价单时间，</w:t>
            </w:r>
            <w:r>
              <w:rPr>
                <w:sz w:val="23"/>
                <w:szCs w:val="23"/>
                <w:lang w:eastAsia="zh-CN"/>
              </w:rPr>
              <w:t>202</w:t>
            </w:r>
            <w:r>
              <w:rPr>
                <w:rFonts w:hint="eastAsia"/>
                <w:sz w:val="23"/>
                <w:szCs w:val="23"/>
                <w:lang w:eastAsia="zh-CN"/>
              </w:rPr>
              <w:t>6</w:t>
            </w:r>
            <w:r>
              <w:rPr>
                <w:sz w:val="23"/>
                <w:szCs w:val="23"/>
                <w:lang w:eastAsia="zh-CN"/>
              </w:rPr>
              <w:t>年</w:t>
            </w:r>
            <w:r>
              <w:rPr>
                <w:rFonts w:hint="eastAsia"/>
                <w:sz w:val="23"/>
                <w:szCs w:val="23"/>
                <w:lang w:eastAsia="zh-CN"/>
              </w:rPr>
              <w:t>5</w:t>
            </w:r>
            <w:r>
              <w:rPr>
                <w:sz w:val="23"/>
                <w:szCs w:val="23"/>
                <w:lang w:eastAsia="zh-CN"/>
              </w:rPr>
              <w:t>月</w:t>
            </w:r>
            <w:r>
              <w:rPr>
                <w:rFonts w:hint="eastAsia"/>
                <w:sz w:val="23"/>
                <w:szCs w:val="23"/>
                <w:lang w:eastAsia="zh-CN"/>
              </w:rPr>
              <w:t>13</w:t>
            </w:r>
            <w:r>
              <w:rPr>
                <w:sz w:val="23"/>
                <w:szCs w:val="23"/>
                <w:lang w:eastAsia="zh-CN"/>
              </w:rPr>
              <w:t>日</w:t>
            </w:r>
            <w:r>
              <w:rPr>
                <w:rFonts w:hint="eastAsia"/>
                <w:sz w:val="23"/>
                <w:szCs w:val="23"/>
                <w:lang w:eastAsia="zh-CN"/>
              </w:rPr>
              <w:t>上</w:t>
            </w:r>
            <w:r>
              <w:rPr>
                <w:sz w:val="23"/>
                <w:szCs w:val="23"/>
                <w:lang w:eastAsia="zh-CN"/>
              </w:rPr>
              <w:t>午</w:t>
            </w:r>
            <w:r>
              <w:rPr>
                <w:rFonts w:hint="eastAsia"/>
                <w:sz w:val="23"/>
                <w:szCs w:val="23"/>
                <w:lang w:eastAsia="zh-CN"/>
              </w:rPr>
              <w:t>九</w:t>
            </w:r>
            <w:r>
              <w:rPr>
                <w:sz w:val="23"/>
                <w:szCs w:val="23"/>
                <w:lang w:eastAsia="zh-CN"/>
              </w:rPr>
              <w:t>点半至</w:t>
            </w:r>
            <w:r>
              <w:rPr>
                <w:rFonts w:hint="eastAsia"/>
                <w:sz w:val="23"/>
                <w:szCs w:val="23"/>
                <w:lang w:eastAsia="zh-CN"/>
              </w:rPr>
              <w:t>十</w:t>
            </w:r>
            <w:r>
              <w:rPr>
                <w:sz w:val="23"/>
                <w:szCs w:val="23"/>
                <w:lang w:eastAsia="zh-CN"/>
              </w:rPr>
              <w:t>点半</w:t>
            </w:r>
            <w:r>
              <w:rPr>
                <w:spacing w:val="-1"/>
                <w:sz w:val="23"/>
                <w:szCs w:val="23"/>
                <w:lang w:eastAsia="zh-CN"/>
              </w:rPr>
              <w:t>止。</w:t>
            </w:r>
          </w:p>
          <w:p w:rsidR="00EF5FCC" w:rsidRDefault="0096779D">
            <w:pPr>
              <w:pStyle w:val="TableText"/>
              <w:spacing w:before="1" w:line="217" w:lineRule="auto"/>
              <w:ind w:left="558"/>
              <w:rPr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4"/>
                <w:sz w:val="23"/>
                <w:szCs w:val="23"/>
                <w:lang w:eastAsia="zh-CN"/>
              </w:rPr>
              <w:t>此报价为包干价。</w:t>
            </w:r>
          </w:p>
          <w:p w:rsidR="00EF5FCC" w:rsidRDefault="0096779D">
            <w:pPr>
              <w:pStyle w:val="TableText"/>
              <w:spacing w:before="18" w:line="219" w:lineRule="auto"/>
              <w:ind w:left="558"/>
              <w:rPr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本项目咨询联系电话：徐老师</w:t>
            </w:r>
            <w:r>
              <w:rPr>
                <w:rFonts w:hint="eastAsia"/>
                <w:b/>
                <w:bCs/>
                <w:spacing w:val="-3"/>
                <w:sz w:val="23"/>
                <w:szCs w:val="23"/>
                <w:lang w:eastAsia="zh-CN"/>
              </w:rPr>
              <w:t>6</w:t>
            </w:r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5385336</w:t>
            </w:r>
          </w:p>
          <w:p w:rsidR="00EF5FCC" w:rsidRDefault="0096779D">
            <w:pPr>
              <w:pStyle w:val="TableText"/>
              <w:spacing w:before="16" w:line="193" w:lineRule="auto"/>
              <w:ind w:left="558"/>
              <w:rPr>
                <w:sz w:val="23"/>
                <w:szCs w:val="23"/>
                <w:lang w:eastAsia="zh-CN"/>
              </w:rPr>
            </w:pPr>
            <w:r>
              <w:rPr>
                <w:b/>
                <w:bCs/>
                <w:spacing w:val="-2"/>
                <w:sz w:val="23"/>
                <w:szCs w:val="23"/>
                <w:lang w:eastAsia="zh-CN"/>
              </w:rPr>
              <w:t>此项目最高限价格</w:t>
            </w:r>
            <w:r>
              <w:rPr>
                <w:rFonts w:hint="eastAsia"/>
                <w:spacing w:val="-2"/>
                <w:sz w:val="23"/>
                <w:szCs w:val="23"/>
                <w:lang w:eastAsia="zh-CN"/>
              </w:rPr>
              <w:t>4</w:t>
            </w:r>
            <w:r>
              <w:rPr>
                <w:spacing w:val="-2"/>
                <w:sz w:val="23"/>
                <w:szCs w:val="23"/>
                <w:lang w:eastAsia="zh-CN"/>
              </w:rPr>
              <w:t>7000</w:t>
            </w:r>
            <w:r>
              <w:rPr>
                <w:rFonts w:hint="eastAsia"/>
                <w:spacing w:val="-2"/>
                <w:sz w:val="23"/>
                <w:szCs w:val="23"/>
                <w:lang w:eastAsia="zh-CN"/>
              </w:rPr>
              <w:t>元</w:t>
            </w:r>
            <w:r>
              <w:rPr>
                <w:b/>
                <w:bCs/>
                <w:spacing w:val="-2"/>
                <w:sz w:val="23"/>
                <w:szCs w:val="23"/>
                <w:lang w:eastAsia="zh-CN"/>
              </w:rPr>
              <w:t>。高于最高限价为</w:t>
            </w:r>
            <w:r>
              <w:rPr>
                <w:b/>
                <w:bCs/>
                <w:spacing w:val="-3"/>
                <w:sz w:val="23"/>
                <w:szCs w:val="23"/>
                <w:lang w:eastAsia="zh-CN"/>
              </w:rPr>
              <w:t>无效报价。</w:t>
            </w:r>
          </w:p>
        </w:tc>
      </w:tr>
    </w:tbl>
    <w:p w:rsidR="00EF5FCC" w:rsidRDefault="0096779D">
      <w:pPr>
        <w:pStyle w:val="a3"/>
        <w:spacing w:before="49" w:line="218" w:lineRule="auto"/>
        <w:ind w:left="338"/>
        <w:rPr>
          <w:sz w:val="24"/>
          <w:szCs w:val="24"/>
          <w:lang w:eastAsia="zh-CN"/>
        </w:rPr>
      </w:pPr>
      <w:r>
        <w:rPr>
          <w:b/>
          <w:bCs/>
          <w:spacing w:val="2"/>
          <w:sz w:val="24"/>
          <w:szCs w:val="24"/>
          <w:lang w:eastAsia="zh-CN"/>
        </w:rPr>
        <w:t>报价单位</w:t>
      </w:r>
      <w:r>
        <w:rPr>
          <w:b/>
          <w:bCs/>
          <w:spacing w:val="2"/>
          <w:sz w:val="24"/>
          <w:szCs w:val="24"/>
          <w:lang w:eastAsia="zh-CN"/>
        </w:rPr>
        <w:t>(</w:t>
      </w:r>
      <w:r>
        <w:rPr>
          <w:b/>
          <w:bCs/>
          <w:spacing w:val="2"/>
          <w:sz w:val="24"/>
          <w:szCs w:val="24"/>
          <w:lang w:eastAsia="zh-CN"/>
        </w:rPr>
        <w:t>盖章</w:t>
      </w:r>
      <w:r>
        <w:rPr>
          <w:b/>
          <w:bCs/>
          <w:spacing w:val="2"/>
          <w:sz w:val="24"/>
          <w:szCs w:val="24"/>
          <w:lang w:eastAsia="zh-CN"/>
        </w:rPr>
        <w:t>):</w:t>
      </w:r>
    </w:p>
    <w:p w:rsidR="00EF5FCC" w:rsidRDefault="0096779D">
      <w:pPr>
        <w:pStyle w:val="a3"/>
        <w:spacing w:before="299" w:line="231" w:lineRule="auto"/>
        <w:ind w:left="297"/>
        <w:rPr>
          <w:sz w:val="19"/>
          <w:szCs w:val="19"/>
          <w:lang w:eastAsia="zh-CN"/>
        </w:rPr>
      </w:pPr>
      <w:r>
        <w:rPr>
          <w:b/>
          <w:bCs/>
          <w:spacing w:val="18"/>
          <w:position w:val="-1"/>
          <w:sz w:val="19"/>
          <w:szCs w:val="19"/>
          <w:lang w:eastAsia="zh-CN"/>
        </w:rPr>
        <w:t>联系人</w:t>
      </w:r>
      <w:r>
        <w:rPr>
          <w:spacing w:val="-25"/>
          <w:position w:val="-1"/>
          <w:sz w:val="19"/>
          <w:szCs w:val="19"/>
          <w:lang w:eastAsia="zh-CN"/>
        </w:rPr>
        <w:t xml:space="preserve"> </w:t>
      </w:r>
      <w:r>
        <w:rPr>
          <w:b/>
          <w:bCs/>
          <w:spacing w:val="18"/>
          <w:position w:val="-1"/>
          <w:sz w:val="19"/>
          <w:szCs w:val="19"/>
          <w:lang w:eastAsia="zh-CN"/>
        </w:rPr>
        <w:t>：</w:t>
      </w:r>
      <w:r>
        <w:rPr>
          <w:position w:val="-1"/>
          <w:sz w:val="19"/>
          <w:szCs w:val="19"/>
          <w:lang w:eastAsia="zh-CN"/>
        </w:rPr>
        <w:t xml:space="preserve">                                                                     </w:t>
      </w:r>
      <w:r>
        <w:rPr>
          <w:b/>
          <w:bCs/>
          <w:spacing w:val="18"/>
          <w:position w:val="1"/>
          <w:sz w:val="19"/>
          <w:szCs w:val="19"/>
          <w:lang w:eastAsia="zh-CN"/>
        </w:rPr>
        <w:t>联系电话</w:t>
      </w:r>
      <w:r>
        <w:rPr>
          <w:spacing w:val="-48"/>
          <w:position w:val="1"/>
          <w:sz w:val="19"/>
          <w:szCs w:val="19"/>
          <w:lang w:eastAsia="zh-CN"/>
        </w:rPr>
        <w:t xml:space="preserve"> </w:t>
      </w:r>
      <w:r>
        <w:rPr>
          <w:b/>
          <w:bCs/>
          <w:spacing w:val="18"/>
          <w:position w:val="1"/>
          <w:sz w:val="19"/>
          <w:szCs w:val="19"/>
          <w:lang w:eastAsia="zh-CN"/>
        </w:rPr>
        <w:t>：</w:t>
      </w:r>
    </w:p>
    <w:p w:rsidR="00EF5FCC" w:rsidRDefault="00EF5FCC">
      <w:pPr>
        <w:rPr>
          <w:lang w:eastAsia="zh-CN"/>
        </w:rPr>
      </w:pPr>
    </w:p>
    <w:sectPr w:rsidR="00EF5FCC">
      <w:pgSz w:w="16840" w:h="11900"/>
      <w:pgMar w:top="217" w:right="188" w:bottom="0" w:left="9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162AF"/>
    <w:rsid w:val="00407640"/>
    <w:rsid w:val="005125CA"/>
    <w:rsid w:val="00896D96"/>
    <w:rsid w:val="0096779D"/>
    <w:rsid w:val="00EF5FCC"/>
    <w:rsid w:val="0723083C"/>
    <w:rsid w:val="2C216C4B"/>
    <w:rsid w:val="48F1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BD261D"/>
  <w15:docId w15:val="{DD13BDB3-F190-4149-92B8-8690F5BD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4"/>
      <w:szCs w:val="1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183</Words>
  <Characters>1046</Characters>
  <Application>Microsoft Office Word</Application>
  <DocSecurity>0</DocSecurity>
  <Lines>8</Lines>
  <Paragraphs>2</Paragraphs>
  <ScaleCrop>false</ScaleCrop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AiSwift</dc:creator>
  <cp:lastModifiedBy>manti</cp:lastModifiedBy>
  <cp:revision>3</cp:revision>
  <dcterms:created xsi:type="dcterms:W3CDTF">2026-05-06T06:54:00Z</dcterms:created>
  <dcterms:modified xsi:type="dcterms:W3CDTF">2026-05-09T07:54:00Z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5F8BF461AD8F4B37ACC6B7D5440BCE8C_11</vt:lpwstr>
  </property>
  <property fmtid="{D5CDD505-2E9C-101B-9397-08002B2CF9AE}" pid="4" name="KSOTemplateDocerSaveRecord">
    <vt:lpwstr>eyJoZGlkIjoiN2UzZGM3NTdjMGM3ODg1ODE1MDI5M2Q1YjBhY2RkNDQiLCJ1c2VySWQiOiIyODk1NDczMDIifQ==</vt:lpwstr>
  </property>
</Properties>
</file>